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21" w:rsidRPr="00D026A0" w:rsidRDefault="006C6F21" w:rsidP="006C6F21">
      <w:pPr>
        <w:spacing w:after="120" w:line="300" w:lineRule="auto"/>
        <w:jc w:val="both"/>
        <w:outlineLvl w:val="0"/>
        <w:rPr>
          <w:rFonts w:ascii="Times New Roman" w:hAnsi="Times New Roman"/>
          <w:bCs/>
          <w:kern w:val="36"/>
          <w:szCs w:val="28"/>
          <w:lang w:val="it-IT" w:eastAsia="ru-RU"/>
        </w:rPr>
      </w:pPr>
      <w:bookmarkStart w:id="0" w:name="_Toc115207629"/>
      <w:bookmarkStart w:id="1" w:name="_Toc146751852"/>
      <w:r w:rsidRPr="00D026A0">
        <w:rPr>
          <w:rFonts w:ascii="Times New Roman" w:hAnsi="Times New Roman"/>
          <w:b/>
          <w:kern w:val="36"/>
          <w:sz w:val="24"/>
          <w:szCs w:val="24"/>
          <w:lang w:val="it-IT" w:eastAsia="ru-RU"/>
        </w:rPr>
        <w:t>VĂN HÓA XÓM CỒN</w:t>
      </w:r>
      <w:r w:rsidRPr="00D026A0">
        <w:rPr>
          <w:rFonts w:ascii="Times New Roman" w:hAnsi="Times New Roman"/>
          <w:bCs/>
          <w:kern w:val="36"/>
          <w:szCs w:val="28"/>
          <w:lang w:val="it-IT" w:eastAsia="ru-RU"/>
        </w:rPr>
        <w:t>,</w:t>
      </w:r>
      <w:r w:rsidRPr="00D026A0">
        <w:rPr>
          <w:rFonts w:ascii="Times New Roman" w:hAnsi="Times New Roman"/>
          <w:b/>
          <w:bCs/>
          <w:kern w:val="36"/>
          <w:sz w:val="26"/>
          <w:szCs w:val="26"/>
          <w:lang w:val="it-IT" w:eastAsia="ru-RU"/>
        </w:rPr>
        <w:t xml:space="preserve"> </w:t>
      </w:r>
      <w:r w:rsidRPr="00D026A0">
        <w:rPr>
          <w:rFonts w:ascii="Times New Roman" w:hAnsi="Times New Roman"/>
          <w:bCs/>
          <w:kern w:val="36"/>
          <w:szCs w:val="28"/>
          <w:lang w:val="it-IT" w:eastAsia="ru-RU"/>
        </w:rPr>
        <w:t>văn hóa khảo cổ t</w:t>
      </w:r>
      <w:r w:rsidRPr="00D026A0">
        <w:rPr>
          <w:rFonts w:ascii="Times New Roman" w:hAnsi="Times New Roman"/>
          <w:bCs/>
          <w:kern w:val="36"/>
          <w:szCs w:val="28"/>
          <w:lang w:eastAsia="ru-RU"/>
        </w:rPr>
        <w:t xml:space="preserve">huộc sơ kỳ thời đại </w:t>
      </w:r>
      <w:r w:rsidRPr="00D026A0">
        <w:rPr>
          <w:rFonts w:ascii="Times New Roman" w:hAnsi="Times New Roman"/>
          <w:bCs/>
          <w:kern w:val="36"/>
          <w:szCs w:val="28"/>
          <w:lang w:val="it-IT" w:eastAsia="ru-RU"/>
        </w:rPr>
        <w:t>Kim khí, phân bố chủ yếu ở ven biển các tỉnh Phú Yên, Khánh Hòa</w:t>
      </w:r>
      <w:r w:rsidRPr="00D026A0">
        <w:rPr>
          <w:rFonts w:ascii="Times New Roman" w:hAnsi="Times New Roman"/>
          <w:bCs/>
          <w:kern w:val="36"/>
          <w:szCs w:val="28"/>
          <w:lang w:eastAsia="ru-RU"/>
        </w:rPr>
        <w:t>;</w:t>
      </w:r>
      <w:r w:rsidRPr="00D026A0">
        <w:rPr>
          <w:rFonts w:ascii="Times New Roman" w:hAnsi="Times New Roman"/>
          <w:bCs/>
          <w:kern w:val="36"/>
          <w:szCs w:val="28"/>
          <w:lang w:val="it-IT" w:eastAsia="ru-RU"/>
        </w:rPr>
        <w:t xml:space="preserve"> lấy theo</w:t>
      </w:r>
      <w:r w:rsidRPr="00D026A0">
        <w:rPr>
          <w:rStyle w:val="TitleChar"/>
          <w:rFonts w:ascii="Times New Roman" w:eastAsia="Calibri" w:hAnsi="Times New Roman"/>
        </w:rPr>
        <w:t xml:space="preserve"> </w:t>
      </w:r>
      <w:r w:rsidRPr="00D026A0">
        <w:rPr>
          <w:rFonts w:ascii="Times New Roman" w:hAnsi="Times New Roman"/>
          <w:bCs/>
          <w:kern w:val="36"/>
          <w:szCs w:val="28"/>
          <w:lang w:val="it-IT" w:eastAsia="ru-RU"/>
        </w:rPr>
        <w:t xml:space="preserve">tên của địa điểm phát hiện lần đầu di tích Xóm Cồn, thị trấn Ba Ngòi, huyện Cam Ranh, tỉnh Khánh Hòa, năm 1979. Tính đến năm 2023, VHXC đã có hơn </w:t>
      </w:r>
      <w:r w:rsidRPr="00D026A0">
        <w:rPr>
          <w:rFonts w:ascii="Times New Roman" w:hAnsi="Times New Roman"/>
          <w:bCs/>
          <w:kern w:val="36"/>
          <w:szCs w:val="28"/>
          <w:lang w:eastAsia="ru-RU"/>
        </w:rPr>
        <w:t>40</w:t>
      </w:r>
      <w:r w:rsidRPr="00D026A0">
        <w:rPr>
          <w:rFonts w:ascii="Times New Roman" w:hAnsi="Times New Roman"/>
          <w:bCs/>
          <w:kern w:val="36"/>
          <w:szCs w:val="28"/>
          <w:lang w:val="it-IT" w:eastAsia="ru-RU"/>
        </w:rPr>
        <w:t xml:space="preserve"> năm phát hiện và nghiên cứu</w:t>
      </w:r>
      <w:r w:rsidRPr="00D026A0">
        <w:rPr>
          <w:rFonts w:ascii="Times New Roman" w:hAnsi="Times New Roman"/>
          <w:bCs/>
          <w:kern w:val="36"/>
          <w:szCs w:val="28"/>
          <w:lang w:eastAsia="ru-RU"/>
        </w:rPr>
        <w:t>;</w:t>
      </w:r>
      <w:r w:rsidRPr="00D026A0">
        <w:rPr>
          <w:rFonts w:ascii="Times New Roman" w:hAnsi="Times New Roman"/>
          <w:bCs/>
          <w:kern w:val="36"/>
          <w:szCs w:val="28"/>
          <w:lang w:val="it-IT" w:eastAsia="ru-RU"/>
        </w:rPr>
        <w:t xml:space="preserve"> </w:t>
      </w:r>
      <w:r w:rsidRPr="00D026A0">
        <w:rPr>
          <w:rFonts w:ascii="Times New Roman" w:hAnsi="Times New Roman"/>
          <w:bCs/>
          <w:kern w:val="36"/>
          <w:szCs w:val="28"/>
          <w:lang w:eastAsia="ru-RU"/>
        </w:rPr>
        <w:t>k</w:t>
      </w:r>
      <w:r w:rsidRPr="00D026A0">
        <w:rPr>
          <w:rFonts w:ascii="Times New Roman" w:hAnsi="Times New Roman"/>
          <w:bCs/>
          <w:kern w:val="36"/>
          <w:szCs w:val="28"/>
          <w:lang w:val="it-IT" w:eastAsia="ru-RU"/>
        </w:rPr>
        <w:t xml:space="preserve">hoảng </w:t>
      </w:r>
      <w:r w:rsidRPr="00D026A0">
        <w:rPr>
          <w:rFonts w:ascii="Times New Roman" w:hAnsi="Times New Roman"/>
          <w:bCs/>
          <w:kern w:val="36"/>
          <w:szCs w:val="28"/>
          <w:lang w:eastAsia="ru-RU"/>
        </w:rPr>
        <w:t>15</w:t>
      </w:r>
      <w:r w:rsidRPr="00D026A0">
        <w:rPr>
          <w:rFonts w:ascii="Times New Roman" w:hAnsi="Times New Roman"/>
          <w:bCs/>
          <w:kern w:val="36"/>
          <w:szCs w:val="28"/>
          <w:lang w:val="it-IT" w:eastAsia="ru-RU"/>
        </w:rPr>
        <w:t xml:space="preserve"> di tích đã được khảo sát, điều tra và khai quật. Đa số các di tích đều là di tích cư trú, một vài di tích vừa là nơi cư trú vừa là nơi chôn cất người chết.</w:t>
      </w:r>
      <w:bookmarkEnd w:id="0"/>
      <w:bookmarkEnd w:id="1"/>
      <w:r w:rsidRPr="00D026A0">
        <w:rPr>
          <w:rFonts w:ascii="Times New Roman" w:hAnsi="Times New Roman"/>
          <w:bCs/>
          <w:kern w:val="36"/>
          <w:szCs w:val="28"/>
          <w:lang w:val="it-IT" w:eastAsia="ru-RU"/>
        </w:rPr>
        <w:t xml:space="preserve">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VHXC tồn tại trong khung thời gian 3.500 - 3.000 năm </w:t>
      </w:r>
      <w:r w:rsidRPr="00D026A0">
        <w:rPr>
          <w:rFonts w:ascii="Times New Roman" w:hAnsi="Times New Roman"/>
          <w:szCs w:val="28"/>
        </w:rPr>
        <w:t>trước Công nguyên</w:t>
      </w:r>
      <w:r w:rsidRPr="00D026A0">
        <w:rPr>
          <w:rFonts w:ascii="Times New Roman" w:hAnsi="Times New Roman"/>
          <w:szCs w:val="28"/>
          <w:lang w:val="pt-BR"/>
        </w:rPr>
        <w:t>, dựa trên hai mẫu niên đại tuyệt đối phân tích trên vỏ nhuyễn thể ở di tích Xóm Cồn và Bích Đầm với các kết quả 4.140</w:t>
      </w:r>
      <w:r w:rsidRPr="00D026A0">
        <w:rPr>
          <w:rFonts w:ascii="Times New Roman" w:hAnsi="Times New Roman"/>
          <w:szCs w:val="28"/>
        </w:rPr>
        <w:t xml:space="preserve"> </w:t>
      </w:r>
      <w:r w:rsidRPr="00D026A0">
        <w:rPr>
          <w:rFonts w:ascii="Times New Roman" w:hAnsi="Times New Roman"/>
          <w:szCs w:val="28"/>
          <w:lang w:val="pt-BR"/>
        </w:rPr>
        <w:t xml:space="preserve">± 80 năm </w:t>
      </w:r>
      <w:r w:rsidRPr="00D026A0">
        <w:rPr>
          <w:rFonts w:ascii="Times New Roman" w:hAnsi="Times New Roman"/>
          <w:szCs w:val="28"/>
        </w:rPr>
        <w:t>trước Công nguyên</w:t>
      </w:r>
      <w:r w:rsidRPr="00D026A0">
        <w:rPr>
          <w:rFonts w:ascii="Times New Roman" w:hAnsi="Times New Roman"/>
          <w:szCs w:val="28"/>
          <w:lang w:val="pt-BR"/>
        </w:rPr>
        <w:t xml:space="preserve"> và 2.935 ± 65 năm </w:t>
      </w:r>
      <w:r w:rsidRPr="00D026A0">
        <w:rPr>
          <w:rFonts w:ascii="Times New Roman" w:hAnsi="Times New Roman"/>
          <w:szCs w:val="28"/>
        </w:rPr>
        <w:t>trước Công nguyên</w:t>
      </w:r>
      <w:r w:rsidRPr="00D026A0">
        <w:rPr>
          <w:rFonts w:ascii="Times New Roman" w:hAnsi="Times New Roman"/>
          <w:szCs w:val="28"/>
          <w:lang w:val="pt-BR"/>
        </w:rPr>
        <w:t xml:space="preserve">. Nhóm tác giả của cuốn chuyên khảo </w:t>
      </w:r>
      <w:r w:rsidRPr="00D026A0">
        <w:rPr>
          <w:rFonts w:ascii="Times New Roman" w:hAnsi="Times New Roman"/>
          <w:i/>
          <w:szCs w:val="28"/>
          <w:lang w:val="pt-BR"/>
        </w:rPr>
        <w:t>Văn hóa Xóm Cồn</w:t>
      </w:r>
      <w:r w:rsidRPr="00D026A0">
        <w:rPr>
          <w:rFonts w:ascii="Times New Roman" w:hAnsi="Times New Roman"/>
          <w:szCs w:val="28"/>
          <w:lang w:val="pt-BR"/>
        </w:rPr>
        <w:t xml:space="preserve"> nhận định rằng, niên đại tuyệt đối của văn hóa này chỉ nằm trong khoảng 3.000 năm </w:t>
      </w:r>
      <w:r w:rsidRPr="00D026A0">
        <w:rPr>
          <w:rFonts w:ascii="Times New Roman" w:hAnsi="Times New Roman"/>
          <w:szCs w:val="28"/>
        </w:rPr>
        <w:t>trước Công nguyên,</w:t>
      </w:r>
      <w:r w:rsidRPr="00D026A0">
        <w:rPr>
          <w:rFonts w:ascii="Times New Roman" w:hAnsi="Times New Roman"/>
          <w:szCs w:val="28"/>
          <w:lang w:val="pt-BR"/>
        </w:rPr>
        <w:t xml:space="preserve"> tương đương với văn hóa Phùng Nguyên muộn và Đồng Đậu sớm ở miền Bắc Việt Nam.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Với những nghiên cứu mới ở di tích Văn Tứ Đông, Vĩnh Yên và Hòa Diêm, VHXC được cho là có hai giai đoạn phát triển, lớp sớm từ cách đây khoảng trên 3.000 năm</w:t>
      </w:r>
      <w:r w:rsidRPr="00D026A0">
        <w:rPr>
          <w:rFonts w:ascii="Times New Roman" w:hAnsi="Times New Roman"/>
          <w:szCs w:val="28"/>
        </w:rPr>
        <w:t xml:space="preserve"> trước Công nguyên</w:t>
      </w:r>
      <w:r w:rsidRPr="00D026A0">
        <w:rPr>
          <w:rFonts w:ascii="Times New Roman" w:hAnsi="Times New Roman"/>
          <w:szCs w:val="28"/>
          <w:lang w:val="pt-BR"/>
        </w:rPr>
        <w:t xml:space="preserve"> và lớp muộn đã thuộc vào phạm trù sơ kỳ Sắt, thuộc loại hình văn hóa Sa Huỳnh Nam từ 2.500 - 2.000 năm </w:t>
      </w:r>
      <w:r w:rsidRPr="00D026A0">
        <w:rPr>
          <w:rFonts w:ascii="Times New Roman" w:hAnsi="Times New Roman"/>
          <w:szCs w:val="28"/>
        </w:rPr>
        <w:t>trước Công nguyên</w:t>
      </w:r>
      <w:r w:rsidRPr="00D026A0">
        <w:rPr>
          <w:rFonts w:ascii="Times New Roman" w:hAnsi="Times New Roman"/>
          <w:szCs w:val="28"/>
          <w:lang w:val="pt-BR"/>
        </w:rPr>
        <w:t xml:space="preserve">.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VHXC có địa bàn lõi ở </w:t>
      </w:r>
      <w:r w:rsidRPr="00D026A0">
        <w:rPr>
          <w:rFonts w:ascii="Times New Roman" w:hAnsi="Times New Roman"/>
          <w:szCs w:val="28"/>
        </w:rPr>
        <w:t xml:space="preserve">khu vực tỉnh </w:t>
      </w:r>
      <w:r w:rsidRPr="00D026A0">
        <w:rPr>
          <w:rFonts w:ascii="Times New Roman" w:hAnsi="Times New Roman"/>
          <w:szCs w:val="28"/>
          <w:lang w:val="pt-BR"/>
        </w:rPr>
        <w:t xml:space="preserve">Khánh Hoà và không gian của văn hoá này có thể mở rộng về phía bắc với những địa điểm ở </w:t>
      </w:r>
      <w:r w:rsidRPr="00D026A0">
        <w:rPr>
          <w:rFonts w:ascii="Times New Roman" w:hAnsi="Times New Roman"/>
          <w:szCs w:val="28"/>
        </w:rPr>
        <w:t xml:space="preserve">tỉnh </w:t>
      </w:r>
      <w:r w:rsidRPr="00D026A0">
        <w:rPr>
          <w:rFonts w:ascii="Times New Roman" w:hAnsi="Times New Roman"/>
          <w:szCs w:val="28"/>
          <w:lang w:val="pt-BR"/>
        </w:rPr>
        <w:t xml:space="preserve">Phú Yên, về phía nam với những địa điểm ở </w:t>
      </w:r>
      <w:r w:rsidRPr="00D026A0">
        <w:rPr>
          <w:rFonts w:ascii="Times New Roman" w:hAnsi="Times New Roman"/>
          <w:szCs w:val="28"/>
        </w:rPr>
        <w:t xml:space="preserve">tỉnh </w:t>
      </w:r>
      <w:r w:rsidRPr="00D026A0">
        <w:rPr>
          <w:rFonts w:ascii="Times New Roman" w:hAnsi="Times New Roman"/>
          <w:szCs w:val="28"/>
          <w:lang w:val="pt-BR"/>
        </w:rPr>
        <w:t xml:space="preserve">Ninh Thuận, </w:t>
      </w:r>
      <w:r w:rsidRPr="00D026A0">
        <w:rPr>
          <w:rFonts w:ascii="Times New Roman" w:hAnsi="Times New Roman"/>
          <w:szCs w:val="28"/>
        </w:rPr>
        <w:t xml:space="preserve">tỉnh </w:t>
      </w:r>
      <w:r w:rsidRPr="00D026A0">
        <w:rPr>
          <w:rFonts w:ascii="Times New Roman" w:hAnsi="Times New Roman"/>
          <w:szCs w:val="28"/>
          <w:lang w:val="pt-BR"/>
        </w:rPr>
        <w:t>Bình Thuận</w:t>
      </w:r>
      <w:r w:rsidRPr="00D026A0">
        <w:rPr>
          <w:rFonts w:ascii="Times New Roman" w:hAnsi="Times New Roman"/>
          <w:szCs w:val="28"/>
        </w:rPr>
        <w:t>.</w:t>
      </w:r>
      <w:r w:rsidRPr="00D026A0">
        <w:rPr>
          <w:rFonts w:ascii="Times New Roman" w:hAnsi="Times New Roman"/>
          <w:szCs w:val="28"/>
          <w:lang w:val="pt-BR"/>
        </w:rPr>
        <w:t xml:space="preserve"> </w:t>
      </w:r>
      <w:r w:rsidRPr="00D026A0">
        <w:rPr>
          <w:rFonts w:ascii="Times New Roman" w:hAnsi="Times New Roman"/>
          <w:szCs w:val="28"/>
        </w:rPr>
        <w:t>T</w:t>
      </w:r>
      <w:r w:rsidRPr="00D026A0">
        <w:rPr>
          <w:rFonts w:ascii="Times New Roman" w:hAnsi="Times New Roman"/>
          <w:szCs w:val="28"/>
          <w:lang w:val="pt-BR"/>
        </w:rPr>
        <w:t>uy nhiên</w:t>
      </w:r>
      <w:r w:rsidRPr="00D026A0">
        <w:rPr>
          <w:rFonts w:ascii="Times New Roman" w:hAnsi="Times New Roman"/>
          <w:szCs w:val="28"/>
        </w:rPr>
        <w:t>,</w:t>
      </w:r>
      <w:r w:rsidRPr="00D026A0">
        <w:rPr>
          <w:rFonts w:ascii="Times New Roman" w:hAnsi="Times New Roman"/>
          <w:szCs w:val="28"/>
          <w:lang w:val="pt-BR"/>
        </w:rPr>
        <w:t xml:space="preserve"> tại hai địa bàn này, bên cạnh những yếu tố Xóm Cồn còn có những yếu tố văn hoá địa phương khác biệt. Kết quả khai quật cụm di tích ở</w:t>
      </w:r>
      <w:r w:rsidRPr="00D026A0">
        <w:rPr>
          <w:rFonts w:ascii="Times New Roman" w:hAnsi="Times New Roman"/>
          <w:szCs w:val="28"/>
        </w:rPr>
        <w:t xml:space="preserve"> tỉnh</w:t>
      </w:r>
      <w:r w:rsidRPr="00D026A0">
        <w:rPr>
          <w:rFonts w:ascii="Times New Roman" w:hAnsi="Times New Roman"/>
          <w:szCs w:val="28"/>
          <w:lang w:val="pt-BR"/>
        </w:rPr>
        <w:t xml:space="preserve"> Phú Yên: Khe Ông Dậu, Gò Ốc, Bến Đò Dưới cho thấy, bên cạnh một số đặc điểm chung với bộ sưu tập hiện vật của VHXC thì những địa điểm này có khá nhiều những đặc trưng riêng, đồ đá ở các di tích trên nghèo về loại hình và không thấy loại rìu bôn chuôi nhọn điển hình của Xóm Cồn</w:t>
      </w:r>
      <w:r w:rsidRPr="00D026A0">
        <w:rPr>
          <w:rFonts w:ascii="Times New Roman" w:hAnsi="Times New Roman"/>
          <w:szCs w:val="28"/>
        </w:rPr>
        <w:t>;</w:t>
      </w:r>
      <w:r w:rsidRPr="00D026A0">
        <w:rPr>
          <w:rFonts w:ascii="Times New Roman" w:hAnsi="Times New Roman"/>
          <w:szCs w:val="28"/>
          <w:lang w:val="pt-BR"/>
        </w:rPr>
        <w:t xml:space="preserve"> ngược lại</w:t>
      </w:r>
      <w:r w:rsidRPr="00D026A0">
        <w:rPr>
          <w:rFonts w:ascii="Times New Roman" w:hAnsi="Times New Roman"/>
          <w:szCs w:val="28"/>
        </w:rPr>
        <w:t>,</w:t>
      </w:r>
      <w:r w:rsidRPr="00D026A0">
        <w:rPr>
          <w:rFonts w:ascii="Times New Roman" w:hAnsi="Times New Roman"/>
          <w:szCs w:val="28"/>
          <w:lang w:val="pt-BR"/>
        </w:rPr>
        <w:t xml:space="preserve"> đồ gốm được trang trí khá cầu kỳ, phổ biến loại văn in mép vỏ sò. Nhận định về giá trị những địa điểm này thực sự khó khăn, do niên đại của các địa điểm chưa có những chứng cứ xác đáng, tuy nhiên dựa trên những di tích và di vật, có thể nhận ra những yếu tố tiền Sa Huỳnh, Long Thạnh, Bình Châu bên cạnh những yếu tố Xóm Cồn.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pacing w:val="-4"/>
          <w:szCs w:val="28"/>
        </w:rPr>
        <w:t>T</w:t>
      </w:r>
      <w:r w:rsidRPr="00D026A0">
        <w:rPr>
          <w:rFonts w:ascii="Times New Roman" w:hAnsi="Times New Roman"/>
          <w:spacing w:val="-4"/>
          <w:szCs w:val="28"/>
          <w:lang w:val="pt-BR"/>
        </w:rPr>
        <w:t>rước năm 1989</w:t>
      </w:r>
      <w:r w:rsidRPr="00D026A0">
        <w:rPr>
          <w:rFonts w:ascii="Times New Roman" w:hAnsi="Times New Roman"/>
          <w:spacing w:val="-4"/>
          <w:szCs w:val="28"/>
        </w:rPr>
        <w:t xml:space="preserve">, </w:t>
      </w:r>
      <w:r w:rsidRPr="00D026A0">
        <w:rPr>
          <w:rFonts w:ascii="Times New Roman" w:hAnsi="Times New Roman"/>
          <w:spacing w:val="-4"/>
          <w:szCs w:val="28"/>
          <w:lang w:val="pt-BR"/>
        </w:rPr>
        <w:t xml:space="preserve">những nghiên cứu về các địa điểm </w:t>
      </w:r>
      <w:r w:rsidRPr="00D026A0">
        <w:rPr>
          <w:rFonts w:ascii="Times New Roman" w:hAnsi="Times New Roman"/>
          <w:spacing w:val="-4"/>
          <w:szCs w:val="28"/>
        </w:rPr>
        <w:t>c</w:t>
      </w:r>
      <w:r w:rsidRPr="00D026A0">
        <w:rPr>
          <w:rFonts w:ascii="Times New Roman" w:hAnsi="Times New Roman"/>
          <w:spacing w:val="-4"/>
          <w:szCs w:val="28"/>
          <w:lang w:val="pt-BR"/>
        </w:rPr>
        <w:t>ụm di tích Mỹ Tường, Hòn Đỏ I và Hoà Vinh I ở</w:t>
      </w:r>
      <w:r w:rsidRPr="00D026A0">
        <w:rPr>
          <w:rFonts w:ascii="Times New Roman" w:hAnsi="Times New Roman"/>
          <w:spacing w:val="-4"/>
          <w:szCs w:val="28"/>
        </w:rPr>
        <w:t xml:space="preserve"> các tỉnh</w:t>
      </w:r>
      <w:r w:rsidRPr="00D026A0">
        <w:rPr>
          <w:rFonts w:ascii="Times New Roman" w:hAnsi="Times New Roman"/>
          <w:spacing w:val="-4"/>
          <w:szCs w:val="28"/>
          <w:lang w:val="pt-BR"/>
        </w:rPr>
        <w:t xml:space="preserve"> Ninh Thuận</w:t>
      </w:r>
      <w:r w:rsidRPr="00D026A0">
        <w:rPr>
          <w:rFonts w:ascii="Times New Roman" w:hAnsi="Times New Roman"/>
          <w:spacing w:val="-4"/>
          <w:szCs w:val="28"/>
        </w:rPr>
        <w:t>,</w:t>
      </w:r>
      <w:r w:rsidRPr="00D026A0">
        <w:rPr>
          <w:rFonts w:ascii="Times New Roman" w:hAnsi="Times New Roman"/>
          <w:spacing w:val="-4"/>
          <w:szCs w:val="28"/>
          <w:lang w:val="pt-BR"/>
        </w:rPr>
        <w:t xml:space="preserve"> Bình Thuận, đã được Vũ Công Quý </w:t>
      </w:r>
      <w:r w:rsidRPr="00D026A0">
        <w:rPr>
          <w:rFonts w:ascii="Times New Roman" w:hAnsi="Times New Roman"/>
          <w:spacing w:val="-4"/>
          <w:szCs w:val="28"/>
          <w:lang w:val="pt-BR"/>
        </w:rPr>
        <w:lastRenderedPageBreak/>
        <w:t>đưa vào luận án tiến sỹ, sau đó in thành sách, từ đó cho đến nay những nhận thức về Mỹ Tường và những địa điểm khác không có nhiều thay đổi và các nhà nghiên cứu vẫn đặt địa điểm này vào khung thời gian Tiền Sa Huỳnh với một số đặc điểm chung của VHXC</w:t>
      </w:r>
      <w:r w:rsidRPr="00D026A0">
        <w:rPr>
          <w:rFonts w:ascii="Times New Roman" w:hAnsi="Times New Roman"/>
          <w:szCs w:val="28"/>
          <w:lang w:val="pt-BR"/>
        </w:rPr>
        <w:t>.</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Địa thế phân bố của các địa điểm dù ở đất liền hay các đảo ven bờ cho thấy, cư dân cổ đều chọn các cồn cát gần mép nước biển làm nơi sinh sống. </w:t>
      </w:r>
      <w:r w:rsidRPr="00D026A0">
        <w:rPr>
          <w:rFonts w:ascii="Times New Roman" w:hAnsi="Times New Roman"/>
          <w:szCs w:val="28"/>
        </w:rPr>
        <w:t>Vùng b</w:t>
      </w:r>
      <w:r w:rsidRPr="00D026A0">
        <w:rPr>
          <w:rFonts w:ascii="Times New Roman" w:hAnsi="Times New Roman"/>
          <w:szCs w:val="28"/>
          <w:lang w:val="pt-BR"/>
        </w:rPr>
        <w:t xml:space="preserve">iển mà cư dân văn hóa này </w:t>
      </w:r>
      <w:r w:rsidRPr="00D026A0">
        <w:rPr>
          <w:rFonts w:ascii="Times New Roman" w:hAnsi="Times New Roman"/>
          <w:szCs w:val="28"/>
        </w:rPr>
        <w:t>thích</w:t>
      </w:r>
      <w:r w:rsidRPr="00D026A0">
        <w:rPr>
          <w:rFonts w:ascii="Times New Roman" w:hAnsi="Times New Roman"/>
          <w:szCs w:val="28"/>
          <w:lang w:val="pt-BR"/>
        </w:rPr>
        <w:t xml:space="preserve"> chọn đều là biển kín, hay chính xác là vũng, vịnh biển. Vũng, vịnh biển và rừng núi liền kề là môi trường mưu sinh lý tưởng và các tàn tích thức ăn động, thực vật, các dữ liệu môi trường trong các địa điểm khảo cổ học cho thấy “chiến lược thích nghi sinh thái” hợp lý và lôgic của các cộng đồng cư dân cổ. Công cụ và trang sức làm từ vỏ nhuyễn thể rất phổ biến... thể hiện đậm nét yếu tố biển và cách thích ứng với điều kiện tự nhiên, môi trường sinh thái. Tầng văn hóa của các di tích thuộc VHXC đều tích tụ một khối lượng nhất định vỏ nhuyễn thể biển, trong đó có hai loài phổ biến là ốc tai tượng (</w:t>
      </w:r>
      <w:r w:rsidRPr="00D026A0">
        <w:rPr>
          <w:rFonts w:ascii="Times New Roman" w:hAnsi="Times New Roman"/>
          <w:i/>
          <w:iCs/>
          <w:szCs w:val="28"/>
          <w:lang w:val="pt-BR"/>
        </w:rPr>
        <w:t xml:space="preserve">tridacna </w:t>
      </w:r>
      <w:r w:rsidRPr="00D026A0">
        <w:rPr>
          <w:rFonts w:ascii="Times New Roman" w:hAnsi="Times New Roman"/>
          <w:szCs w:val="28"/>
          <w:lang w:val="pt-BR"/>
        </w:rPr>
        <w:t>sp.) và ốc mặt trăng (</w:t>
      </w:r>
      <w:r w:rsidRPr="00D026A0">
        <w:rPr>
          <w:rFonts w:ascii="Times New Roman" w:hAnsi="Times New Roman"/>
          <w:i/>
          <w:iCs/>
          <w:szCs w:val="28"/>
          <w:lang w:val="pt-BR"/>
        </w:rPr>
        <w:t xml:space="preserve">turbo </w:t>
      </w:r>
      <w:r w:rsidRPr="00D026A0">
        <w:rPr>
          <w:rFonts w:ascii="Times New Roman" w:hAnsi="Times New Roman"/>
          <w:szCs w:val="28"/>
          <w:lang w:val="pt-BR"/>
        </w:rPr>
        <w:t>sp</w:t>
      </w:r>
      <w:r w:rsidRPr="00D026A0">
        <w:rPr>
          <w:rFonts w:ascii="Times New Roman" w:hAnsi="Times New Roman"/>
          <w:i/>
          <w:iCs/>
          <w:szCs w:val="28"/>
          <w:lang w:val="pt-BR"/>
        </w:rPr>
        <w:t>.</w:t>
      </w:r>
      <w:r w:rsidRPr="00D026A0">
        <w:rPr>
          <w:rFonts w:ascii="Times New Roman" w:hAnsi="Times New Roman"/>
          <w:szCs w:val="28"/>
          <w:lang w:val="pt-BR"/>
        </w:rPr>
        <w:t>), hai loại nhuyễn thể này ít thấy trong các địa điểm thời đại Kim khí khác ở Việt Nam.</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i/>
          <w:szCs w:val="28"/>
          <w:lang w:val="pt-BR"/>
        </w:rPr>
        <w:t>Những nhận thức mới về không gian và thời gian của VHXC</w:t>
      </w:r>
      <w:r w:rsidRPr="00D026A0">
        <w:rPr>
          <w:rFonts w:ascii="Times New Roman" w:hAnsi="Times New Roman"/>
          <w:iCs/>
          <w:szCs w:val="28"/>
          <w:lang w:val="pt-BR"/>
        </w:rPr>
        <w:t>.</w:t>
      </w:r>
      <w:r w:rsidRPr="00D026A0">
        <w:rPr>
          <w:rFonts w:ascii="Times New Roman" w:hAnsi="Times New Roman"/>
          <w:i/>
          <w:szCs w:val="28"/>
          <w:lang w:val="pt-BR"/>
        </w:rPr>
        <w:t xml:space="preserve"> </w:t>
      </w:r>
      <w:r w:rsidRPr="00D026A0">
        <w:rPr>
          <w:rFonts w:ascii="Times New Roman" w:hAnsi="Times New Roman"/>
          <w:szCs w:val="28"/>
          <w:lang w:val="pt-BR"/>
        </w:rPr>
        <w:t>Những năm gần đây tại địa bàn các tỉnh Phú Yên, Khánh Hoà, Ninh Thuận và Bình Thuận có nhiều cuộc khai quật tại các địa điểm mà trước đây thường được đưa vào phạm trù VHXC, kết quả khảo sát và khai quật đó đã dẫn người nghiên cứu đến những nhận thức mới về tính chất phong phú và đa dạng của cư dân và niên đại của văn hoá này cũng được điều chỉnh cho phù hợp.</w:t>
      </w:r>
    </w:p>
    <w:p w:rsidR="006C6F21" w:rsidRPr="008B4E8A" w:rsidRDefault="006C6F21" w:rsidP="006C6F21">
      <w:pPr>
        <w:spacing w:after="120" w:line="300" w:lineRule="auto"/>
        <w:ind w:firstLine="720"/>
        <w:jc w:val="both"/>
        <w:rPr>
          <w:rFonts w:ascii="Times New Roman" w:hAnsi="Times New Roman"/>
          <w:spacing w:val="2"/>
          <w:szCs w:val="28"/>
          <w:lang w:val="pt-BR"/>
        </w:rPr>
      </w:pPr>
      <w:r w:rsidRPr="008B4E8A">
        <w:rPr>
          <w:rFonts w:ascii="Times New Roman" w:hAnsi="Times New Roman"/>
          <w:spacing w:val="2"/>
          <w:szCs w:val="28"/>
          <w:lang w:val="pt-BR"/>
        </w:rPr>
        <w:t xml:space="preserve">Cư dân VHXC khai thác nguyên liệu đá tại chỗ như đá trầm tích biến chất và cuội sông, biển để chế tác công cụ. Các kỹ thuật chế tác đá như ghè, đẽo, mài, cưa, khoan được sử dụng để tạo ra bộ công cụ, dụng cụ và trang sức, cư dân văn hóa này chắc chắn đã nắm vững các thuộc tính của từng loại nguyên liệu trong quá trình chế tác và sử dụng. Công cụ chủ yếu là rìu tứ giác, thon dài, đốc hẹp, gần với rìu, bôn tứ giác của văn hóa Đồng Nai. </w:t>
      </w:r>
      <w:r w:rsidRPr="008B4E8A">
        <w:rPr>
          <w:rFonts w:ascii="Times New Roman" w:hAnsi="Times New Roman"/>
          <w:i/>
          <w:spacing w:val="2"/>
          <w:szCs w:val="28"/>
          <w:lang w:val="pt-BR"/>
        </w:rPr>
        <w:t>Vắng mặt hoàn toàn loại rìu bôn có vai</w:t>
      </w:r>
      <w:r w:rsidRPr="008B4E8A">
        <w:rPr>
          <w:rFonts w:ascii="Times New Roman" w:hAnsi="Times New Roman"/>
          <w:spacing w:val="2"/>
          <w:szCs w:val="28"/>
          <w:lang w:val="pt-BR"/>
        </w:rPr>
        <w:t xml:space="preserve">. Cư dân VHXC trên thực tế đã biết đến loại công cụ có vai nhưng họ chỉ vận dụng chế tác các công cụ lớn như cuốc, mai và cho tới nay cũng chỉ có hai tiêu bản mà H.Mansuy công bố. Sự bảo lưu công cụ đá ghè đẽo kiểu Hòa Bình và ưa sử dụng rìu hình thang đốc thu nhỏ, lưỡi xòe cân là đặc </w:t>
      </w:r>
      <w:r w:rsidRPr="008B4E8A">
        <w:rPr>
          <w:rFonts w:ascii="Times New Roman" w:hAnsi="Times New Roman"/>
          <w:spacing w:val="2"/>
          <w:szCs w:val="28"/>
          <w:lang w:val="pt-BR"/>
        </w:rPr>
        <w:lastRenderedPageBreak/>
        <w:t>điểm đáng lưu ý của người VHXC. Đồ trang sức đá ít về số lượng và nghèo về loại hình, chỉ một số mảnh vòng tay bằng đá có mặt cắt gần hình tam giác.</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Xương động vật và vỏ các loài nhuyễn thể cũng là nguyên liệu chính để làm công cụ và trang sức. Do đặc điểm của nhuyễn thể ở vùng này lớn và cứng nên cư dân đã áp dụng những kỹ thuật chế tác đá như ghè đẽo, khoan tách lõi để làm vòng, khuyên tai và công cụ vảy ốc (dùng để nạo, cắt, chặt), hòn ghè từ nguyên liệu ốc tai tượng, ốc mặt trăng. Nhiều mũi dùi, mũi lao được làm từ xương, sừng của hươu, nai, tê giác.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pacing w:val="-2"/>
          <w:szCs w:val="28"/>
          <w:lang w:val="pt-BR"/>
        </w:rPr>
        <w:t>Loại hình gốm VHXC được nhận diện khá đơn điệu về loại hình nhưng rất phong phú về kiểu dáng với những biến thể khác nhau. Có hai nhóm gốm chính là đồ đựng, đun nấu miệng loe, thân hình cầu không chân đế và đồ đựng, đồ dùng có chân đế dạng bát bồng hay cốc chân cao với các loại miệng khác nhau. Đồ trang sức hay trang trí bằng gốm rất ít gặp, chỉ một tiêu bản dạng tượng nhỏ hay bùa đeo không còn nguyên vẹn được phát hiện ngay tại địa điểm Xóm Cồn. Một con lăn gốm giống con lăn Hoa Lộc và Bản Chiềng hơn là con lăn Bình Châu từ góc độ kích thước, hình dáng và cách tạo hoa văn cũng được tìm thấy ở địa điểm Xóm Cồn. Hoa văn trang trí phổ biến là văn chải, văn thừng hiếm gặp và trong giai đoạn sớm loại văn này hầu như vắng bóng, hoa văn in chấm với các đồ án độc lập. Gốm vẽ màu và bôi màu tuy ít nhưng là đặc điểm độc đáo với hai màu nổi trội là vàng da cam và đỏ nâu, khác với gốm tô màu của văn hóa Bàu Tró, văn hóa tiền Sa Huỳnh và Sa Huỳnh. Theo nhiều nhà nghiên cứu, gốm tô màu VHXC có những nét chung với gốm màu Bản Chiềng (Thái Lan), hiện vật gốm khác của VHXC giống với địa điểm Bản Chiềng chính là con lăn với hoa văn là những đường xoáy hình chữ S nối đầu nhau khắc rãnh sâu. Đồ gốm bên ngoài được bôi nhựa cây mang nét gần gũi với gốm tiền sử ở khu vực Nam Bộ/hải đảo. Thay bằng dùng mép sò để tạo những dải mảng in chấm, người VHXC sử dụng que nhiều răng. Trong sưu tập gốm VHXC không thấy những loại như bi gốm, dọi xe chỉ, chì lưới</w:t>
      </w:r>
      <w:r w:rsidRPr="00D026A0">
        <w:rPr>
          <w:rFonts w:ascii="Times New Roman" w:hAnsi="Times New Roman"/>
          <w:szCs w:val="28"/>
          <w:lang w:val="pt-BR"/>
        </w:rPr>
        <w:t>.</w:t>
      </w:r>
    </w:p>
    <w:p w:rsidR="006C6F21" w:rsidRPr="00234546" w:rsidRDefault="006C6F21" w:rsidP="006C6F21">
      <w:pPr>
        <w:spacing w:after="120" w:line="300" w:lineRule="auto"/>
        <w:ind w:firstLine="720"/>
        <w:jc w:val="both"/>
        <w:rPr>
          <w:rFonts w:ascii="Times New Roman" w:hAnsi="Times New Roman"/>
          <w:spacing w:val="-12"/>
          <w:szCs w:val="28"/>
          <w:lang w:val="pt-BR"/>
        </w:rPr>
      </w:pPr>
      <w:r w:rsidRPr="00234546">
        <w:rPr>
          <w:rFonts w:ascii="Times New Roman" w:hAnsi="Times New Roman"/>
          <w:spacing w:val="-12"/>
          <w:szCs w:val="28"/>
          <w:lang w:val="pt-BR"/>
        </w:rPr>
        <w:t xml:space="preserve">Đồ đồng: chưa thấy, chỉ mới phát hiện </w:t>
      </w:r>
      <w:r w:rsidRPr="00234546">
        <w:rPr>
          <w:rFonts w:ascii="Times New Roman" w:hAnsi="Times New Roman"/>
          <w:spacing w:val="-12"/>
          <w:szCs w:val="28"/>
        </w:rPr>
        <w:t>một</w:t>
      </w:r>
      <w:r w:rsidRPr="00234546">
        <w:rPr>
          <w:rFonts w:ascii="Times New Roman" w:hAnsi="Times New Roman"/>
          <w:spacing w:val="-12"/>
          <w:szCs w:val="28"/>
          <w:lang w:val="pt-BR"/>
        </w:rPr>
        <w:t xml:space="preserve"> khuôn một mang tại di chỉ Bích Đầm.</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Tàn tích động thực vật trong các địa điểm VHXC cho thấy người cổ đã săn bắt/bắn các động vật ăn cỏ để làm thức ăn, nhiều mảnh xương còn mang vết róc thịt, chẻ đập để lấy tủy. Một số chứng cứ về xương bò nhà trong sưu tập xương răng động vật ở Xóm Cồn dẫn tới việc một vài nhà nghiên cứu cho rằng chủ nhân VHXC đã biết tới nông nghiệp và nuôi gia súc, mặc dù không có những dấu tích </w:t>
      </w:r>
      <w:r w:rsidRPr="00D026A0">
        <w:rPr>
          <w:rFonts w:ascii="Times New Roman" w:hAnsi="Times New Roman"/>
          <w:szCs w:val="28"/>
          <w:lang w:val="pt-BR"/>
        </w:rPr>
        <w:lastRenderedPageBreak/>
        <w:t>chắc chắn về trồng trọt. Bên cạnh khai thác đạm thực vật, các loài nhuyễn thể nước mặn như ốc, các loài hai mảnh vỏ và cá cũng đóng góp vai trò quan trọng trong đời sống cư dân. Với một môi trường biển rộng và rừng sát biển</w:t>
      </w:r>
      <w:r w:rsidRPr="00D026A0">
        <w:rPr>
          <w:rFonts w:ascii="Times New Roman" w:hAnsi="Times New Roman"/>
          <w:szCs w:val="28"/>
        </w:rPr>
        <w:t xml:space="preserve"> tạo điều kiện</w:t>
      </w:r>
      <w:r w:rsidRPr="00D026A0">
        <w:rPr>
          <w:rFonts w:ascii="Times New Roman" w:hAnsi="Times New Roman"/>
          <w:szCs w:val="28"/>
          <w:lang w:val="pt-BR"/>
        </w:rPr>
        <w:t xml:space="preserve"> thuận lợi cho </w:t>
      </w:r>
      <w:r w:rsidRPr="00D026A0">
        <w:rPr>
          <w:rFonts w:ascii="Times New Roman" w:hAnsi="Times New Roman"/>
          <w:szCs w:val="28"/>
        </w:rPr>
        <w:t xml:space="preserve">cư dân VHXC </w:t>
      </w:r>
      <w:r w:rsidRPr="00D026A0">
        <w:rPr>
          <w:rFonts w:ascii="Times New Roman" w:hAnsi="Times New Roman"/>
          <w:szCs w:val="28"/>
          <w:lang w:val="pt-BR"/>
        </w:rPr>
        <w:t>khai thác gần bờ, xa bờ và nguồn lợi rừng</w:t>
      </w:r>
      <w:r w:rsidRPr="00D026A0">
        <w:rPr>
          <w:rFonts w:ascii="Times New Roman" w:hAnsi="Times New Roman"/>
          <w:szCs w:val="28"/>
        </w:rPr>
        <w:t>;</w:t>
      </w:r>
      <w:r w:rsidRPr="00D026A0">
        <w:rPr>
          <w:rFonts w:ascii="Times New Roman" w:hAnsi="Times New Roman"/>
          <w:szCs w:val="28"/>
          <w:lang w:val="pt-BR"/>
        </w:rPr>
        <w:t xml:space="preserve"> có lẽ cư dân VHXC vẫn chủ yếu dựa vào lối mưu sinh khai thác tự nhiên hơn là trồng trọt và chăn nuôi. </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szCs w:val="28"/>
          <w:lang w:val="pt-BR"/>
        </w:rPr>
        <w:t xml:space="preserve">Những đặc trưng đồ đá, đồ gốm cho thấy mối liên hệ giữa VHXC với </w:t>
      </w:r>
      <w:r w:rsidRPr="00D026A0">
        <w:rPr>
          <w:rFonts w:ascii="Times New Roman" w:hAnsi="Times New Roman"/>
          <w:szCs w:val="28"/>
        </w:rPr>
        <w:t>m</w:t>
      </w:r>
      <w:r w:rsidRPr="00D026A0">
        <w:rPr>
          <w:rFonts w:ascii="Times New Roman" w:hAnsi="Times New Roman"/>
          <w:szCs w:val="28"/>
          <w:lang w:val="pt-BR"/>
        </w:rPr>
        <w:t xml:space="preserve">iền Đông Nam Bộ và Tây Nguyên, và có thể với </w:t>
      </w:r>
      <w:r w:rsidRPr="00D026A0">
        <w:rPr>
          <w:rFonts w:ascii="Times New Roman" w:hAnsi="Times New Roman"/>
          <w:szCs w:val="28"/>
        </w:rPr>
        <w:t xml:space="preserve">cả khu vực </w:t>
      </w:r>
      <w:r w:rsidRPr="00D026A0">
        <w:rPr>
          <w:rFonts w:ascii="Times New Roman" w:hAnsi="Times New Roman"/>
          <w:szCs w:val="28"/>
          <w:lang w:val="pt-BR"/>
        </w:rPr>
        <w:t>hải đảo. Những phát hiện ở Vĩnh Yên cho thấy cư dân VHXC có táng thức khá đa dạng với các loại hình huyệt đất chôn nằm thẳng hay nằm co bó gối và mộ nồi vò.</w:t>
      </w:r>
    </w:p>
    <w:p w:rsidR="006C6F21" w:rsidRPr="00D026A0" w:rsidRDefault="006C6F21" w:rsidP="006C6F21">
      <w:pPr>
        <w:spacing w:after="120" w:line="300" w:lineRule="auto"/>
        <w:ind w:firstLine="720"/>
        <w:jc w:val="both"/>
        <w:rPr>
          <w:rFonts w:ascii="Times New Roman" w:hAnsi="Times New Roman"/>
          <w:szCs w:val="28"/>
          <w:lang w:val="pt-BR"/>
        </w:rPr>
      </w:pPr>
      <w:r w:rsidRPr="00D026A0">
        <w:rPr>
          <w:rFonts w:ascii="Times New Roman" w:hAnsi="Times New Roman"/>
          <w:i/>
          <w:szCs w:val="28"/>
          <w:lang w:val="pt-BR"/>
        </w:rPr>
        <w:t>Về đặc trưng nhân chủng</w:t>
      </w:r>
      <w:r w:rsidRPr="00D026A0">
        <w:rPr>
          <w:rFonts w:ascii="Times New Roman" w:hAnsi="Times New Roman"/>
          <w:szCs w:val="28"/>
          <w:lang w:val="pt-BR"/>
        </w:rPr>
        <w:t xml:space="preserve">: tại di tích Bình Ba các nhà khảo cổ học tìm thấy </w:t>
      </w:r>
      <w:r w:rsidRPr="00D026A0">
        <w:rPr>
          <w:rFonts w:ascii="Times New Roman" w:hAnsi="Times New Roman"/>
          <w:szCs w:val="28"/>
        </w:rPr>
        <w:t xml:space="preserve">13 </w:t>
      </w:r>
      <w:r w:rsidRPr="00D026A0">
        <w:rPr>
          <w:rFonts w:ascii="Times New Roman" w:hAnsi="Times New Roman"/>
          <w:szCs w:val="28"/>
          <w:lang w:val="pt-BR"/>
        </w:rPr>
        <w:t xml:space="preserve">răng người, thuộc loại răng vĩnh viễn của cùng một cá thể. Nghiên cứu những răng này, Nguyễn Kim Thuỷ cho rằng các răng mang đặc điểm </w:t>
      </w:r>
      <w:r w:rsidRPr="00D026A0">
        <w:rPr>
          <w:rFonts w:ascii="Times New Roman" w:hAnsi="Times New Roman"/>
          <w:i/>
          <w:szCs w:val="28"/>
          <w:lang w:val="pt-BR"/>
        </w:rPr>
        <w:t>Mongoloid</w:t>
      </w:r>
      <w:r w:rsidRPr="00D026A0">
        <w:rPr>
          <w:rFonts w:ascii="Times New Roman" w:hAnsi="Times New Roman"/>
          <w:szCs w:val="28"/>
          <w:lang w:val="pt-BR"/>
        </w:rPr>
        <w:t xml:space="preserve"> như răng cửa hình xẻng, mẫu múi </w:t>
      </w:r>
      <w:r w:rsidRPr="00D026A0">
        <w:rPr>
          <w:rFonts w:ascii="Times New Roman" w:hAnsi="Times New Roman"/>
          <w:szCs w:val="28"/>
        </w:rPr>
        <w:t>bốn</w:t>
      </w:r>
      <w:r w:rsidRPr="00D026A0">
        <w:rPr>
          <w:rFonts w:ascii="Times New Roman" w:hAnsi="Times New Roman"/>
          <w:szCs w:val="28"/>
          <w:lang w:val="pt-BR"/>
        </w:rPr>
        <w:t xml:space="preserve"> ở răng cối lớn, hố protostilis và khuynh hướng trên giảm M2 so với M1. Bên cạnh đó lại có nét </w:t>
      </w:r>
      <w:r w:rsidRPr="00D026A0">
        <w:rPr>
          <w:rFonts w:ascii="Times New Roman" w:hAnsi="Times New Roman"/>
          <w:i/>
          <w:szCs w:val="28"/>
          <w:lang w:val="pt-BR"/>
        </w:rPr>
        <w:t>Australoid</w:t>
      </w:r>
      <w:r w:rsidRPr="00D026A0">
        <w:rPr>
          <w:rFonts w:ascii="Times New Roman" w:hAnsi="Times New Roman"/>
          <w:szCs w:val="28"/>
          <w:lang w:val="pt-BR"/>
        </w:rPr>
        <w:t xml:space="preserve"> như có rãnh Carabelli. Vì vậy có thể gọi bộ răng người cổ Bình Ba là</w:t>
      </w:r>
      <w:r w:rsidRPr="00D026A0">
        <w:rPr>
          <w:rFonts w:ascii="Times New Roman" w:hAnsi="Times New Roman"/>
          <w:i/>
          <w:szCs w:val="28"/>
          <w:lang w:val="pt-BR"/>
        </w:rPr>
        <w:t xml:space="preserve"> Mongoloid</w:t>
      </w:r>
      <w:r w:rsidRPr="00D026A0">
        <w:rPr>
          <w:rFonts w:ascii="Times New Roman" w:hAnsi="Times New Roman"/>
          <w:szCs w:val="28"/>
        </w:rPr>
        <w:t xml:space="preserve"> </w:t>
      </w:r>
      <w:r w:rsidRPr="00D026A0">
        <w:rPr>
          <w:rFonts w:ascii="Times New Roman" w:hAnsi="Times New Roman"/>
          <w:szCs w:val="28"/>
          <w:lang w:val="pt-BR"/>
        </w:rPr>
        <w:t xml:space="preserve">- </w:t>
      </w:r>
      <w:r w:rsidRPr="00D026A0">
        <w:rPr>
          <w:rFonts w:ascii="Times New Roman" w:hAnsi="Times New Roman"/>
          <w:i/>
          <w:szCs w:val="28"/>
          <w:lang w:val="pt-BR"/>
        </w:rPr>
        <w:t>Austaloid</w:t>
      </w:r>
      <w:r w:rsidRPr="00D026A0">
        <w:rPr>
          <w:rFonts w:ascii="Times New Roman" w:hAnsi="Times New Roman"/>
          <w:szCs w:val="28"/>
          <w:lang w:val="pt-BR"/>
        </w:rPr>
        <w:t xml:space="preserve"> trong đó những đặc điểm </w:t>
      </w:r>
      <w:r w:rsidRPr="00D026A0">
        <w:rPr>
          <w:rFonts w:ascii="Times New Roman" w:hAnsi="Times New Roman"/>
          <w:i/>
          <w:szCs w:val="28"/>
          <w:lang w:val="pt-BR"/>
        </w:rPr>
        <w:t xml:space="preserve">Mongoloid </w:t>
      </w:r>
      <w:r w:rsidRPr="00D026A0">
        <w:rPr>
          <w:rFonts w:ascii="Times New Roman" w:hAnsi="Times New Roman"/>
          <w:szCs w:val="28"/>
          <w:lang w:val="pt-BR"/>
        </w:rPr>
        <w:t xml:space="preserve">có phần trội hơn. Một số răng của </w:t>
      </w:r>
      <w:r w:rsidRPr="00D026A0">
        <w:rPr>
          <w:rFonts w:ascii="Times New Roman" w:hAnsi="Times New Roman"/>
          <w:szCs w:val="28"/>
        </w:rPr>
        <w:t>chín</w:t>
      </w:r>
      <w:r w:rsidRPr="00D026A0">
        <w:rPr>
          <w:rFonts w:ascii="Times New Roman" w:hAnsi="Times New Roman"/>
          <w:szCs w:val="28"/>
          <w:lang w:val="pt-BR"/>
        </w:rPr>
        <w:t xml:space="preserve"> di cốt Vĩnh Yên cũng cho thấy những đặc điểm của răng cửa hình xẻng, đây là đặc điểm của người </w:t>
      </w:r>
      <w:r w:rsidRPr="00D026A0">
        <w:rPr>
          <w:rFonts w:ascii="Times New Roman" w:hAnsi="Times New Roman"/>
          <w:i/>
          <w:szCs w:val="28"/>
          <w:lang w:val="pt-BR"/>
        </w:rPr>
        <w:t>Mongoloit</w:t>
      </w:r>
      <w:r w:rsidRPr="00D026A0">
        <w:rPr>
          <w:rFonts w:ascii="Times New Roman" w:hAnsi="Times New Roman"/>
          <w:szCs w:val="28"/>
          <w:lang w:val="pt-BR"/>
        </w:rPr>
        <w:t>.</w:t>
      </w:r>
    </w:p>
    <w:p w:rsidR="006C6F21" w:rsidRPr="00D026A0" w:rsidRDefault="006C6F21" w:rsidP="006C6F21">
      <w:pPr>
        <w:spacing w:after="120" w:line="298" w:lineRule="auto"/>
        <w:ind w:firstLine="720"/>
        <w:jc w:val="both"/>
        <w:rPr>
          <w:rFonts w:ascii="Times New Roman" w:hAnsi="Times New Roman"/>
          <w:szCs w:val="28"/>
          <w:lang w:val="pt-BR"/>
        </w:rPr>
      </w:pPr>
      <w:r w:rsidRPr="00D026A0">
        <w:rPr>
          <w:rFonts w:ascii="Times New Roman" w:hAnsi="Times New Roman"/>
          <w:szCs w:val="28"/>
          <w:lang w:val="pt-BR"/>
        </w:rPr>
        <w:t xml:space="preserve">Những di cốt người cổ ở Hoà Diêm (có nguồn gốc một phần từ văn hóa Xóm Cồn) cung cấp nhiều thông tin khoa học về sự hỗn cư giữa các chủng tộc người liên quan đến những táng thức khác nhau và thời gian sớm muộn, giai đoạn sớm trước Công nguyên đặc trưng bằng những mộ đất của nhóm cư dân có những nét chung với người </w:t>
      </w:r>
      <w:r w:rsidRPr="00D026A0">
        <w:rPr>
          <w:rFonts w:ascii="Times New Roman" w:hAnsi="Times New Roman"/>
          <w:i/>
          <w:szCs w:val="28"/>
          <w:lang w:val="pt-BR"/>
        </w:rPr>
        <w:t>Semang Negritos</w:t>
      </w:r>
      <w:r w:rsidRPr="00D026A0">
        <w:rPr>
          <w:rFonts w:ascii="Times New Roman" w:hAnsi="Times New Roman"/>
          <w:szCs w:val="28"/>
          <w:lang w:val="pt-BR"/>
        </w:rPr>
        <w:t xml:space="preserve">, </w:t>
      </w:r>
      <w:r w:rsidRPr="00D026A0">
        <w:rPr>
          <w:rFonts w:ascii="Times New Roman" w:hAnsi="Times New Roman"/>
          <w:i/>
          <w:szCs w:val="28"/>
          <w:lang w:val="pt-BR"/>
        </w:rPr>
        <w:t>Australo</w:t>
      </w:r>
      <w:r w:rsidRPr="00D026A0">
        <w:rPr>
          <w:rFonts w:ascii="Times New Roman" w:hAnsi="Times New Roman"/>
          <w:szCs w:val="28"/>
        </w:rPr>
        <w:t xml:space="preserve"> </w:t>
      </w:r>
      <w:r w:rsidRPr="00D026A0">
        <w:rPr>
          <w:rFonts w:ascii="Times New Roman" w:hAnsi="Times New Roman"/>
          <w:szCs w:val="28"/>
          <w:lang w:val="pt-BR"/>
        </w:rPr>
        <w:t>-</w:t>
      </w:r>
      <w:r w:rsidRPr="00D026A0">
        <w:rPr>
          <w:rFonts w:ascii="Times New Roman" w:hAnsi="Times New Roman"/>
          <w:szCs w:val="28"/>
        </w:rPr>
        <w:t xml:space="preserve"> </w:t>
      </w:r>
      <w:r w:rsidRPr="00D026A0">
        <w:rPr>
          <w:rFonts w:ascii="Times New Roman" w:hAnsi="Times New Roman"/>
          <w:i/>
          <w:szCs w:val="28"/>
          <w:lang w:val="pt-BR"/>
        </w:rPr>
        <w:t>Melanesian</w:t>
      </w:r>
      <w:r w:rsidRPr="00D026A0">
        <w:rPr>
          <w:rFonts w:ascii="Times New Roman" w:hAnsi="Times New Roman"/>
          <w:szCs w:val="28"/>
          <w:lang w:val="pt-BR"/>
        </w:rPr>
        <w:t xml:space="preserve"> và người đảo Andaman cũng như cư dân thuộc văn hoá Hoà Bình. Một bộ phận cư dân giai đoạn muộn đầu Công nguyên với táng thức mộ dùng chum gốm làm quan tài và đồ gốm tuỳ táng có những đặc trưng của truyền thống gốm Kalanay (</w:t>
      </w:r>
      <w:r w:rsidRPr="00D026A0">
        <w:rPr>
          <w:rFonts w:ascii="Times New Roman" w:hAnsi="Times New Roman"/>
          <w:szCs w:val="28"/>
        </w:rPr>
        <w:t>Ρ</w:t>
      </w:r>
      <w:r w:rsidRPr="00D026A0">
        <w:rPr>
          <w:rFonts w:ascii="Times New Roman" w:hAnsi="Times New Roman"/>
          <w:szCs w:val="28"/>
          <w:lang w:val="pt-BR"/>
        </w:rPr>
        <w:t>hilippines) cho thấy họ có cùng đặc điểm với những nhóm cư dân ở Đông Nam Á hải đảo với đại diện là Sumatra và Bunun (Đài Loan), Celebes và Nam Moluccas.</w:t>
      </w:r>
    </w:p>
    <w:p w:rsidR="006C6F21" w:rsidRPr="00D026A0" w:rsidRDefault="006C6F21" w:rsidP="006C6F21">
      <w:pPr>
        <w:spacing w:after="120" w:line="298" w:lineRule="auto"/>
        <w:ind w:firstLine="720"/>
        <w:jc w:val="both"/>
        <w:rPr>
          <w:rFonts w:ascii="Times New Roman" w:hAnsi="Times New Roman"/>
          <w:szCs w:val="28"/>
          <w:lang w:val="pt-BR"/>
        </w:rPr>
      </w:pPr>
      <w:r w:rsidRPr="00D026A0">
        <w:rPr>
          <w:rFonts w:ascii="Times New Roman" w:hAnsi="Times New Roman"/>
          <w:szCs w:val="28"/>
          <w:lang w:val="pt-BR"/>
        </w:rPr>
        <w:t xml:space="preserve">Theo các nhà nghiên cứu, VHXC là </w:t>
      </w:r>
      <w:r w:rsidRPr="00D026A0">
        <w:rPr>
          <w:rFonts w:ascii="Times New Roman" w:hAnsi="Times New Roman"/>
          <w:i/>
          <w:szCs w:val="28"/>
          <w:lang w:val="pt-BR"/>
        </w:rPr>
        <w:t>văn hoá nằm ngoài hệ thống văn hoá tiền Sa Huỳnh - Sa Huỳnh</w:t>
      </w:r>
      <w:r w:rsidRPr="00D026A0">
        <w:rPr>
          <w:rFonts w:ascii="Times New Roman" w:hAnsi="Times New Roman"/>
          <w:szCs w:val="28"/>
          <w:lang w:val="pt-BR"/>
        </w:rPr>
        <w:t>, có niên đại đầu thời đại Kim khí và là một trong những nguồn hình thành văn hoá Sa Huỳnh, đặc biệt là loại</w:t>
      </w:r>
      <w:r>
        <w:rPr>
          <w:rFonts w:ascii="Times New Roman" w:hAnsi="Times New Roman"/>
          <w:szCs w:val="28"/>
          <w:lang w:val="pt-BR"/>
        </w:rPr>
        <w:t xml:space="preserve"> hình phía nam của văn hóa này.</w:t>
      </w:r>
    </w:p>
    <w:p w:rsidR="006C6F21" w:rsidRPr="00D026A0" w:rsidRDefault="006C6F21" w:rsidP="006C6F21">
      <w:pPr>
        <w:spacing w:line="288" w:lineRule="auto"/>
        <w:jc w:val="right"/>
        <w:rPr>
          <w:rFonts w:ascii="Times New Roman" w:hAnsi="Times New Roman"/>
          <w:b/>
          <w:sz w:val="24"/>
          <w:szCs w:val="24"/>
        </w:rPr>
      </w:pPr>
      <w:bookmarkStart w:id="2" w:name="_GoBack"/>
      <w:r w:rsidRPr="00D026A0">
        <w:rPr>
          <w:rFonts w:ascii="Times New Roman" w:hAnsi="Times New Roman"/>
          <w:b/>
          <w:sz w:val="24"/>
          <w:szCs w:val="24"/>
        </w:rPr>
        <w:lastRenderedPageBreak/>
        <w:t>LÂM THỊ MỸ DUNG</w:t>
      </w:r>
    </w:p>
    <w:bookmarkEnd w:id="2"/>
    <w:p w:rsidR="006C6F21" w:rsidRPr="00D026A0" w:rsidRDefault="006C6F21" w:rsidP="006C6F21">
      <w:pPr>
        <w:spacing w:line="288" w:lineRule="auto"/>
        <w:jc w:val="both"/>
        <w:rPr>
          <w:rFonts w:ascii="Times New Roman" w:hAnsi="Times New Roman"/>
          <w:b/>
          <w:bCs/>
          <w:sz w:val="24"/>
          <w:szCs w:val="24"/>
          <w:lang w:val="pt-BR"/>
        </w:rPr>
      </w:pPr>
      <w:r w:rsidRPr="00D026A0">
        <w:rPr>
          <w:rFonts w:ascii="Times New Roman" w:hAnsi="Times New Roman"/>
          <w:b/>
          <w:bCs/>
          <w:sz w:val="24"/>
          <w:szCs w:val="24"/>
          <w:lang w:val="pt-BR"/>
        </w:rPr>
        <w:t>Tài liệu tham khảo</w:t>
      </w:r>
    </w:p>
    <w:p w:rsidR="006C6F21" w:rsidRPr="00D026A0" w:rsidRDefault="006C6F21" w:rsidP="006C6F21">
      <w:pPr>
        <w:spacing w:line="288" w:lineRule="auto"/>
        <w:rPr>
          <w:rFonts w:ascii="Times New Roman" w:hAnsi="Times New Roman"/>
          <w:sz w:val="24"/>
          <w:szCs w:val="24"/>
          <w:lang w:val="pt-BR" w:eastAsia="x-none"/>
        </w:rPr>
      </w:pPr>
      <w:r w:rsidRPr="00D026A0">
        <w:rPr>
          <w:rFonts w:ascii="Times New Roman" w:hAnsi="Times New Roman"/>
          <w:sz w:val="24"/>
          <w:szCs w:val="24"/>
          <w:lang w:eastAsia="x-none"/>
        </w:rPr>
        <w:t>1</w:t>
      </w:r>
      <w:r w:rsidRPr="00D026A0">
        <w:rPr>
          <w:rFonts w:ascii="Times New Roman" w:hAnsi="Times New Roman"/>
          <w:sz w:val="24"/>
          <w:szCs w:val="24"/>
          <w:lang w:val="pt-BR" w:eastAsia="x-none"/>
        </w:rPr>
        <w:t xml:space="preserve">. Vũ Công Quý, </w:t>
      </w:r>
      <w:r w:rsidRPr="00D026A0">
        <w:rPr>
          <w:rFonts w:ascii="Times New Roman" w:hAnsi="Times New Roman"/>
          <w:i/>
          <w:sz w:val="24"/>
          <w:szCs w:val="24"/>
          <w:lang w:val="pt-BR" w:eastAsia="x-none"/>
        </w:rPr>
        <w:t>Văn hoá Sa Huỳnh,</w:t>
      </w:r>
      <w:r w:rsidRPr="00D026A0">
        <w:rPr>
          <w:rFonts w:ascii="Times New Roman" w:hAnsi="Times New Roman"/>
          <w:sz w:val="24"/>
          <w:szCs w:val="24"/>
          <w:lang w:val="pt-BR" w:eastAsia="x-none"/>
        </w:rPr>
        <w:t xml:space="preserve"> Nxb.Văn hoá dân tộc, Hà Nội, 1991.</w:t>
      </w:r>
    </w:p>
    <w:p w:rsidR="006C6F21" w:rsidRPr="00D026A0" w:rsidRDefault="006C6F21" w:rsidP="006C6F21">
      <w:pPr>
        <w:spacing w:line="288" w:lineRule="auto"/>
        <w:jc w:val="both"/>
        <w:rPr>
          <w:rFonts w:ascii="Times New Roman" w:hAnsi="Times New Roman"/>
          <w:sz w:val="24"/>
          <w:szCs w:val="24"/>
          <w:lang w:val="pt-BR"/>
        </w:rPr>
      </w:pPr>
      <w:r w:rsidRPr="00D026A0">
        <w:rPr>
          <w:rFonts w:ascii="Times New Roman" w:hAnsi="Times New Roman"/>
          <w:sz w:val="24"/>
          <w:szCs w:val="24"/>
        </w:rPr>
        <w:t>2</w:t>
      </w:r>
      <w:r w:rsidRPr="00D026A0">
        <w:rPr>
          <w:rFonts w:ascii="Times New Roman" w:hAnsi="Times New Roman"/>
          <w:sz w:val="24"/>
          <w:szCs w:val="24"/>
          <w:lang w:val="pt-BR"/>
        </w:rPr>
        <w:t xml:space="preserve">. Nguyễn Công Bằng, Trịnh Căn, Quang Văn Cậy, Vũ Quốc Hiền, Phạm Văn Hoán, Ngô Thế Phong, </w:t>
      </w:r>
      <w:r w:rsidRPr="00D026A0">
        <w:rPr>
          <w:rFonts w:ascii="Times New Roman" w:hAnsi="Times New Roman"/>
          <w:i/>
          <w:iCs/>
          <w:sz w:val="24"/>
          <w:szCs w:val="24"/>
          <w:lang w:val="pt-BR"/>
        </w:rPr>
        <w:t>Văn</w:t>
      </w:r>
      <w:r w:rsidRPr="00D026A0">
        <w:rPr>
          <w:rFonts w:ascii="Times New Roman" w:hAnsi="Times New Roman"/>
          <w:sz w:val="24"/>
          <w:szCs w:val="24"/>
          <w:lang w:val="pt-BR"/>
        </w:rPr>
        <w:t xml:space="preserve"> </w:t>
      </w:r>
      <w:r w:rsidRPr="00D026A0">
        <w:rPr>
          <w:rFonts w:ascii="Times New Roman" w:hAnsi="Times New Roman"/>
          <w:i/>
          <w:sz w:val="24"/>
          <w:szCs w:val="24"/>
          <w:lang w:val="pt-BR"/>
        </w:rPr>
        <w:t>hóa Xóm Cồn với tiền, sơ sử Khánh Hòa</w:t>
      </w:r>
      <w:r w:rsidRPr="00D026A0">
        <w:rPr>
          <w:rFonts w:ascii="Times New Roman" w:hAnsi="Times New Roman"/>
          <w:sz w:val="24"/>
          <w:szCs w:val="24"/>
          <w:lang w:val="pt-BR"/>
        </w:rPr>
        <w:t xml:space="preserve">, Viện </w:t>
      </w:r>
      <w:r w:rsidRPr="00D026A0">
        <w:rPr>
          <w:rFonts w:ascii="Times New Roman" w:hAnsi="Times New Roman"/>
          <w:sz w:val="24"/>
          <w:szCs w:val="24"/>
        </w:rPr>
        <w:t>Bảo tàng lịch sử</w:t>
      </w:r>
      <w:r w:rsidRPr="00D026A0">
        <w:rPr>
          <w:rFonts w:ascii="Times New Roman" w:hAnsi="Times New Roman"/>
          <w:sz w:val="24"/>
          <w:szCs w:val="24"/>
          <w:lang w:val="pt-BR"/>
        </w:rPr>
        <w:t xml:space="preserve"> Việt Nam, Sở Văn hóa Thông tin Khánh Hòa, Nha Trang, 1993.</w:t>
      </w:r>
    </w:p>
    <w:p w:rsidR="006C6F21" w:rsidRPr="00D026A0" w:rsidRDefault="006C6F21" w:rsidP="006C6F21">
      <w:pPr>
        <w:spacing w:line="288" w:lineRule="auto"/>
        <w:jc w:val="both"/>
        <w:rPr>
          <w:rFonts w:ascii="Times New Roman" w:hAnsi="Times New Roman"/>
          <w:sz w:val="24"/>
          <w:szCs w:val="24"/>
          <w:lang w:eastAsia="x-none"/>
        </w:rPr>
      </w:pPr>
      <w:r w:rsidRPr="00D026A0">
        <w:rPr>
          <w:rFonts w:ascii="Times New Roman" w:hAnsi="Times New Roman"/>
          <w:sz w:val="24"/>
          <w:szCs w:val="24"/>
          <w:lang w:eastAsia="x-none"/>
        </w:rPr>
        <w:t>3</w:t>
      </w:r>
      <w:r w:rsidRPr="00D026A0">
        <w:rPr>
          <w:rFonts w:ascii="Times New Roman" w:hAnsi="Times New Roman"/>
          <w:sz w:val="24"/>
          <w:szCs w:val="24"/>
          <w:lang w:val="pt-BR" w:eastAsia="x-none"/>
        </w:rPr>
        <w:t xml:space="preserve">. Nguyễn Kim Thuỷ, </w:t>
      </w:r>
      <w:r w:rsidRPr="00D026A0">
        <w:rPr>
          <w:rFonts w:ascii="Times New Roman" w:hAnsi="Times New Roman"/>
          <w:i/>
          <w:sz w:val="24"/>
          <w:szCs w:val="24"/>
          <w:lang w:val="pt-BR" w:eastAsia="x-none"/>
        </w:rPr>
        <w:t>Một số đặc điểm răng người cổ ở Bình Ba</w:t>
      </w:r>
      <w:r w:rsidRPr="00D026A0">
        <w:rPr>
          <w:rFonts w:ascii="Times New Roman" w:hAnsi="Times New Roman"/>
          <w:sz w:val="24"/>
          <w:szCs w:val="24"/>
          <w:lang w:val="pt-BR" w:eastAsia="x-none"/>
        </w:rPr>
        <w:t>, trong</w:t>
      </w:r>
      <w:r>
        <w:rPr>
          <w:rFonts w:ascii="Times New Roman" w:hAnsi="Times New Roman"/>
          <w:sz w:val="24"/>
          <w:szCs w:val="24"/>
          <w:lang w:val="pt-BR" w:eastAsia="x-none"/>
        </w:rPr>
        <w:t>:</w:t>
      </w:r>
      <w:r w:rsidRPr="00D026A0">
        <w:rPr>
          <w:rFonts w:ascii="Times New Roman" w:hAnsi="Times New Roman"/>
          <w:sz w:val="24"/>
          <w:szCs w:val="24"/>
          <w:lang w:val="pt-BR" w:eastAsia="x-none"/>
        </w:rPr>
        <w:t xml:space="preserve"> </w:t>
      </w:r>
      <w:r w:rsidRPr="00D026A0">
        <w:rPr>
          <w:rFonts w:ascii="Times New Roman" w:hAnsi="Times New Roman"/>
          <w:i/>
          <w:sz w:val="24"/>
          <w:szCs w:val="24"/>
          <w:lang w:val="pt-BR" w:eastAsia="x-none"/>
        </w:rPr>
        <w:t xml:space="preserve">Văn hoá Xóm Cồn, </w:t>
      </w:r>
      <w:r w:rsidRPr="00D026A0">
        <w:rPr>
          <w:rFonts w:ascii="Times New Roman" w:hAnsi="Times New Roman"/>
          <w:sz w:val="24"/>
          <w:szCs w:val="24"/>
          <w:lang w:val="pt-BR" w:eastAsia="x-none"/>
        </w:rPr>
        <w:t>Nha Trang, 1993, tr. 114 -</w:t>
      </w:r>
      <w:r w:rsidRPr="00D026A0">
        <w:rPr>
          <w:rFonts w:ascii="Times New Roman" w:hAnsi="Times New Roman"/>
          <w:sz w:val="24"/>
          <w:szCs w:val="24"/>
          <w:lang w:eastAsia="x-none"/>
        </w:rPr>
        <w:t xml:space="preserve"> </w:t>
      </w:r>
      <w:r w:rsidRPr="00D026A0">
        <w:rPr>
          <w:rFonts w:ascii="Times New Roman" w:hAnsi="Times New Roman"/>
          <w:sz w:val="24"/>
          <w:szCs w:val="24"/>
          <w:lang w:val="pt-BR" w:eastAsia="x-none"/>
        </w:rPr>
        <w:t>119</w:t>
      </w:r>
      <w:r w:rsidRPr="00D026A0">
        <w:rPr>
          <w:rFonts w:ascii="Times New Roman" w:hAnsi="Times New Roman"/>
          <w:sz w:val="24"/>
          <w:szCs w:val="24"/>
          <w:lang w:eastAsia="x-none"/>
        </w:rPr>
        <w:t>.</w:t>
      </w:r>
    </w:p>
    <w:p w:rsidR="006C6F21" w:rsidRPr="00D026A0" w:rsidRDefault="006C6F21" w:rsidP="006C6F21">
      <w:pPr>
        <w:spacing w:line="288" w:lineRule="auto"/>
        <w:jc w:val="both"/>
        <w:rPr>
          <w:rFonts w:ascii="Times New Roman" w:hAnsi="Times New Roman"/>
          <w:sz w:val="24"/>
          <w:szCs w:val="24"/>
          <w:lang w:val="pt-BR" w:eastAsia="x-none"/>
        </w:rPr>
      </w:pPr>
      <w:r w:rsidRPr="00D026A0">
        <w:rPr>
          <w:rFonts w:ascii="Times New Roman" w:hAnsi="Times New Roman"/>
          <w:sz w:val="24"/>
          <w:szCs w:val="24"/>
          <w:lang w:eastAsia="x-none"/>
        </w:rPr>
        <w:t>4</w:t>
      </w:r>
      <w:r w:rsidRPr="00D026A0">
        <w:rPr>
          <w:rFonts w:ascii="Times New Roman" w:hAnsi="Times New Roman"/>
          <w:sz w:val="24"/>
          <w:szCs w:val="24"/>
          <w:lang w:val="pt-BR" w:eastAsia="x-none"/>
        </w:rPr>
        <w:t xml:space="preserve">. Nguyễn Kim Thuỷ, </w:t>
      </w:r>
      <w:r w:rsidRPr="00D026A0">
        <w:rPr>
          <w:rFonts w:ascii="Times New Roman" w:hAnsi="Times New Roman"/>
          <w:i/>
          <w:sz w:val="24"/>
          <w:szCs w:val="24"/>
          <w:lang w:val="pt-BR" w:eastAsia="x-none"/>
        </w:rPr>
        <w:t>Di cốt người cổ ở Vĩnh Yên - Khánh Hoà</w:t>
      </w:r>
      <w:r w:rsidRPr="00D026A0">
        <w:rPr>
          <w:rFonts w:ascii="Times New Roman" w:hAnsi="Times New Roman"/>
          <w:sz w:val="24"/>
          <w:szCs w:val="24"/>
          <w:lang w:val="pt-BR" w:eastAsia="x-none"/>
        </w:rPr>
        <w:t>, trong</w:t>
      </w:r>
      <w:r>
        <w:rPr>
          <w:rFonts w:ascii="Times New Roman" w:hAnsi="Times New Roman"/>
          <w:sz w:val="24"/>
          <w:szCs w:val="24"/>
          <w:lang w:val="pt-BR" w:eastAsia="x-none"/>
        </w:rPr>
        <w:t>:</w:t>
      </w:r>
      <w:r w:rsidRPr="00D026A0">
        <w:rPr>
          <w:rFonts w:ascii="Times New Roman" w:hAnsi="Times New Roman"/>
          <w:sz w:val="24"/>
          <w:szCs w:val="24"/>
          <w:lang w:val="pt-BR" w:eastAsia="x-none"/>
        </w:rPr>
        <w:t xml:space="preserve"> </w:t>
      </w:r>
      <w:r w:rsidRPr="00D026A0">
        <w:rPr>
          <w:rFonts w:ascii="Times New Roman" w:hAnsi="Times New Roman"/>
          <w:i/>
          <w:sz w:val="24"/>
          <w:szCs w:val="24"/>
          <w:lang w:val="pt-BR" w:eastAsia="x-none"/>
        </w:rPr>
        <w:t xml:space="preserve">Kỷ yếu Hội thảo khoa học Khảo cổ học Khánh Hoà, </w:t>
      </w:r>
      <w:r w:rsidRPr="00D026A0">
        <w:rPr>
          <w:rFonts w:ascii="Times New Roman" w:hAnsi="Times New Roman"/>
          <w:iCs/>
          <w:sz w:val="24"/>
          <w:szCs w:val="24"/>
          <w:lang w:val="pt-BR" w:eastAsia="x-none"/>
        </w:rPr>
        <w:t>Nha Trang</w:t>
      </w:r>
      <w:r w:rsidRPr="00D026A0">
        <w:rPr>
          <w:rFonts w:ascii="Times New Roman" w:hAnsi="Times New Roman"/>
          <w:sz w:val="24"/>
          <w:szCs w:val="24"/>
          <w:lang w:val="pt-BR" w:eastAsia="x-none"/>
        </w:rPr>
        <w:t>, 2010, tr. 83.</w:t>
      </w:r>
    </w:p>
    <w:p w:rsidR="006C6F21" w:rsidRPr="00D026A0" w:rsidRDefault="006C6F21" w:rsidP="006C6F21">
      <w:pPr>
        <w:spacing w:line="288" w:lineRule="auto"/>
        <w:jc w:val="both"/>
        <w:rPr>
          <w:rFonts w:ascii="Times New Roman" w:hAnsi="Times New Roman"/>
          <w:sz w:val="24"/>
          <w:szCs w:val="24"/>
          <w:lang w:val="pt-BR"/>
        </w:rPr>
      </w:pPr>
      <w:r w:rsidRPr="00D026A0">
        <w:rPr>
          <w:rFonts w:ascii="Times New Roman" w:hAnsi="Times New Roman"/>
          <w:sz w:val="24"/>
          <w:szCs w:val="24"/>
        </w:rPr>
        <w:t>5</w:t>
      </w:r>
      <w:r w:rsidRPr="00D026A0">
        <w:rPr>
          <w:rFonts w:ascii="Times New Roman" w:hAnsi="Times New Roman"/>
          <w:sz w:val="24"/>
          <w:szCs w:val="24"/>
          <w:lang w:val="pt-BR"/>
        </w:rPr>
        <w:t xml:space="preserve">. Nguyễn Ngọc Quý, Trần Quý Thịnh, </w:t>
      </w:r>
      <w:r w:rsidRPr="00D026A0">
        <w:rPr>
          <w:rFonts w:ascii="Times New Roman" w:hAnsi="Times New Roman"/>
          <w:i/>
          <w:iCs/>
          <w:sz w:val="24"/>
          <w:szCs w:val="24"/>
          <w:lang w:val="pt-BR"/>
        </w:rPr>
        <w:t>Văn hóa Xóm Cồn, một số vấn đề thảo luận</w:t>
      </w:r>
      <w:r w:rsidRPr="00D026A0">
        <w:rPr>
          <w:rFonts w:ascii="Times New Roman" w:hAnsi="Times New Roman"/>
          <w:sz w:val="24"/>
          <w:szCs w:val="24"/>
          <w:lang w:val="pt-BR"/>
        </w:rPr>
        <w:t>, trong</w:t>
      </w:r>
      <w:r>
        <w:rPr>
          <w:rFonts w:ascii="Times New Roman" w:hAnsi="Times New Roman"/>
          <w:sz w:val="24"/>
          <w:szCs w:val="24"/>
          <w:lang w:val="pt-BR"/>
        </w:rPr>
        <w:t>:</w:t>
      </w:r>
      <w:r w:rsidRPr="00D026A0">
        <w:rPr>
          <w:rFonts w:ascii="Times New Roman" w:hAnsi="Times New Roman"/>
          <w:sz w:val="24"/>
          <w:szCs w:val="24"/>
          <w:lang w:val="pt-BR"/>
        </w:rPr>
        <w:t xml:space="preserve"> </w:t>
      </w:r>
      <w:r w:rsidRPr="00D026A0">
        <w:rPr>
          <w:rFonts w:ascii="Times New Roman" w:hAnsi="Times New Roman"/>
          <w:i/>
          <w:sz w:val="24"/>
          <w:szCs w:val="24"/>
          <w:lang w:val="pt-BR"/>
        </w:rPr>
        <w:t xml:space="preserve">Kỷ yếu </w:t>
      </w:r>
      <w:r w:rsidRPr="00D026A0">
        <w:rPr>
          <w:rFonts w:ascii="Times New Roman" w:hAnsi="Times New Roman"/>
          <w:i/>
          <w:sz w:val="24"/>
          <w:szCs w:val="24"/>
        </w:rPr>
        <w:t>Hội thảo khoa học</w:t>
      </w:r>
      <w:r w:rsidRPr="00D026A0">
        <w:rPr>
          <w:rFonts w:ascii="Times New Roman" w:hAnsi="Times New Roman"/>
          <w:i/>
          <w:sz w:val="24"/>
          <w:szCs w:val="24"/>
          <w:lang w:val="pt-BR"/>
        </w:rPr>
        <w:t xml:space="preserve"> </w:t>
      </w:r>
      <w:r w:rsidRPr="00D026A0">
        <w:rPr>
          <w:rFonts w:ascii="Times New Roman" w:hAnsi="Times New Roman"/>
          <w:i/>
          <w:iCs/>
          <w:sz w:val="24"/>
          <w:szCs w:val="24"/>
          <w:lang w:val="pt-BR"/>
        </w:rPr>
        <w:t>Khảo cổ học Khánh Hòa</w:t>
      </w:r>
      <w:r w:rsidRPr="00D026A0">
        <w:rPr>
          <w:rFonts w:ascii="Times New Roman" w:hAnsi="Times New Roman"/>
          <w:sz w:val="24"/>
          <w:szCs w:val="24"/>
          <w:lang w:val="pt-BR"/>
        </w:rPr>
        <w:t>, Sở Văn hóa Thể thao và Du lịch, Bảo tàng Khánh Hòa xuất bản, Nha Trang, 2010, tr. 25</w:t>
      </w:r>
      <w:r w:rsidRPr="00D026A0">
        <w:rPr>
          <w:rFonts w:ascii="Times New Roman" w:hAnsi="Times New Roman"/>
          <w:sz w:val="24"/>
          <w:szCs w:val="24"/>
        </w:rPr>
        <w:t xml:space="preserve"> </w:t>
      </w:r>
      <w:r w:rsidRPr="00D026A0">
        <w:rPr>
          <w:rFonts w:ascii="Times New Roman" w:hAnsi="Times New Roman"/>
          <w:sz w:val="24"/>
          <w:szCs w:val="24"/>
          <w:lang w:val="pt-BR"/>
        </w:rPr>
        <w:t>-</w:t>
      </w:r>
      <w:r w:rsidRPr="00D026A0">
        <w:rPr>
          <w:rFonts w:ascii="Times New Roman" w:hAnsi="Times New Roman"/>
          <w:sz w:val="24"/>
          <w:szCs w:val="24"/>
        </w:rPr>
        <w:t xml:space="preserve"> </w:t>
      </w:r>
      <w:r w:rsidRPr="00D026A0">
        <w:rPr>
          <w:rFonts w:ascii="Times New Roman" w:hAnsi="Times New Roman"/>
          <w:sz w:val="24"/>
          <w:szCs w:val="24"/>
          <w:lang w:val="pt-BR"/>
        </w:rPr>
        <w:t xml:space="preserve">31. </w:t>
      </w:r>
    </w:p>
    <w:p w:rsidR="006C6F21" w:rsidRPr="00D026A0" w:rsidRDefault="006C6F21" w:rsidP="006C6F21">
      <w:pPr>
        <w:spacing w:line="288" w:lineRule="auto"/>
        <w:jc w:val="both"/>
        <w:outlineLvl w:val="0"/>
        <w:rPr>
          <w:rFonts w:ascii="Times New Roman" w:hAnsi="Times New Roman"/>
          <w:sz w:val="24"/>
          <w:szCs w:val="24"/>
          <w:lang w:val="pt-BR"/>
        </w:rPr>
      </w:pPr>
      <w:bookmarkStart w:id="3" w:name="_Toc103951467"/>
      <w:bookmarkStart w:id="4" w:name="_Toc108619340"/>
      <w:bookmarkStart w:id="5" w:name="_Toc115188931"/>
      <w:bookmarkStart w:id="6" w:name="_Toc115207630"/>
      <w:bookmarkStart w:id="7" w:name="_Toc146751853"/>
      <w:r w:rsidRPr="00D026A0">
        <w:rPr>
          <w:rFonts w:ascii="Times New Roman" w:hAnsi="Times New Roman"/>
          <w:sz w:val="24"/>
          <w:szCs w:val="24"/>
          <w:lang w:val="pt-BR"/>
        </w:rPr>
        <w:t xml:space="preserve">6. Vũ Quốc Hiền, </w:t>
      </w:r>
      <w:r w:rsidRPr="00D026A0">
        <w:rPr>
          <w:rFonts w:ascii="Times New Roman" w:hAnsi="Times New Roman"/>
          <w:i/>
          <w:sz w:val="24"/>
          <w:szCs w:val="24"/>
          <w:lang w:val="pt-BR"/>
        </w:rPr>
        <w:t>Văn hóa Xóm Cồn, 30 năm nhìn lại</w:t>
      </w:r>
      <w:r w:rsidRPr="00D026A0">
        <w:rPr>
          <w:rFonts w:ascii="Times New Roman" w:hAnsi="Times New Roman"/>
          <w:sz w:val="24"/>
          <w:szCs w:val="24"/>
          <w:lang w:val="pt-BR"/>
        </w:rPr>
        <w:t>, trong</w:t>
      </w:r>
      <w:r>
        <w:rPr>
          <w:rFonts w:ascii="Times New Roman" w:hAnsi="Times New Roman"/>
          <w:sz w:val="24"/>
          <w:szCs w:val="24"/>
          <w:lang w:val="pt-BR"/>
        </w:rPr>
        <w:t>:</w:t>
      </w:r>
      <w:r w:rsidRPr="00D026A0">
        <w:rPr>
          <w:rFonts w:ascii="Times New Roman" w:hAnsi="Times New Roman"/>
          <w:sz w:val="24"/>
          <w:szCs w:val="24"/>
          <w:lang w:val="pt-BR"/>
        </w:rPr>
        <w:t xml:space="preserve"> </w:t>
      </w:r>
      <w:r w:rsidRPr="00D026A0">
        <w:rPr>
          <w:rFonts w:ascii="Times New Roman" w:hAnsi="Times New Roman"/>
          <w:i/>
          <w:sz w:val="24"/>
          <w:szCs w:val="24"/>
          <w:lang w:val="pt-BR"/>
        </w:rPr>
        <w:t xml:space="preserve">Kỷ yếu </w:t>
      </w:r>
      <w:r w:rsidRPr="00D026A0">
        <w:rPr>
          <w:rFonts w:ascii="Times New Roman" w:hAnsi="Times New Roman"/>
          <w:i/>
          <w:sz w:val="24"/>
          <w:szCs w:val="24"/>
        </w:rPr>
        <w:t>Hội thảo khoa học</w:t>
      </w:r>
      <w:r w:rsidRPr="00D026A0">
        <w:rPr>
          <w:rFonts w:ascii="Times New Roman" w:hAnsi="Times New Roman"/>
          <w:i/>
          <w:sz w:val="24"/>
          <w:szCs w:val="24"/>
          <w:lang w:val="pt-BR"/>
        </w:rPr>
        <w:t xml:space="preserve"> </w:t>
      </w:r>
      <w:r w:rsidRPr="00D026A0">
        <w:rPr>
          <w:rFonts w:ascii="Times New Roman" w:hAnsi="Times New Roman"/>
          <w:i/>
          <w:iCs/>
          <w:sz w:val="24"/>
          <w:szCs w:val="24"/>
          <w:lang w:val="pt-BR"/>
        </w:rPr>
        <w:t>Khảo cổ học Khánh Hòa</w:t>
      </w:r>
      <w:r w:rsidRPr="00D026A0">
        <w:rPr>
          <w:rFonts w:ascii="Times New Roman" w:hAnsi="Times New Roman"/>
          <w:sz w:val="24"/>
          <w:szCs w:val="24"/>
          <w:lang w:val="pt-BR"/>
        </w:rPr>
        <w:t xml:space="preserve">, Sở </w:t>
      </w:r>
      <w:r w:rsidRPr="00D026A0">
        <w:rPr>
          <w:rFonts w:ascii="Times New Roman" w:hAnsi="Times New Roman"/>
          <w:sz w:val="24"/>
          <w:szCs w:val="24"/>
        </w:rPr>
        <w:t>Văn hóa Thể thao</w:t>
      </w:r>
      <w:r w:rsidRPr="00D026A0">
        <w:rPr>
          <w:rFonts w:ascii="Times New Roman" w:hAnsi="Times New Roman"/>
          <w:sz w:val="24"/>
          <w:szCs w:val="24"/>
          <w:lang w:val="pt-BR"/>
        </w:rPr>
        <w:t xml:space="preserve"> và </w:t>
      </w:r>
      <w:r w:rsidRPr="00D026A0">
        <w:rPr>
          <w:rFonts w:ascii="Times New Roman" w:hAnsi="Times New Roman"/>
          <w:sz w:val="24"/>
          <w:szCs w:val="24"/>
        </w:rPr>
        <w:t>Du lịch</w:t>
      </w:r>
      <w:r w:rsidRPr="00D026A0">
        <w:rPr>
          <w:rFonts w:ascii="Times New Roman" w:hAnsi="Times New Roman"/>
          <w:sz w:val="24"/>
          <w:szCs w:val="24"/>
          <w:lang w:val="pt-BR"/>
        </w:rPr>
        <w:t>, Bảo tàng Khánh Hòa xuất bản, Nha Trang, 2010, tr. 19</w:t>
      </w:r>
      <w:r w:rsidRPr="00D026A0">
        <w:rPr>
          <w:rFonts w:ascii="Times New Roman" w:hAnsi="Times New Roman"/>
          <w:sz w:val="24"/>
          <w:szCs w:val="24"/>
        </w:rPr>
        <w:t xml:space="preserve"> </w:t>
      </w:r>
      <w:r w:rsidRPr="00D026A0">
        <w:rPr>
          <w:rFonts w:ascii="Times New Roman" w:hAnsi="Times New Roman"/>
          <w:sz w:val="24"/>
          <w:szCs w:val="24"/>
          <w:lang w:val="pt-BR"/>
        </w:rPr>
        <w:t>-</w:t>
      </w:r>
      <w:r w:rsidRPr="00D026A0">
        <w:rPr>
          <w:rFonts w:ascii="Times New Roman" w:hAnsi="Times New Roman"/>
          <w:sz w:val="24"/>
          <w:szCs w:val="24"/>
        </w:rPr>
        <w:t xml:space="preserve"> </w:t>
      </w:r>
      <w:r w:rsidRPr="00D026A0">
        <w:rPr>
          <w:rFonts w:ascii="Times New Roman" w:hAnsi="Times New Roman"/>
          <w:sz w:val="24"/>
          <w:szCs w:val="24"/>
          <w:lang w:val="pt-BR"/>
        </w:rPr>
        <w:t>24</w:t>
      </w:r>
      <w:bookmarkEnd w:id="3"/>
      <w:bookmarkEnd w:id="4"/>
      <w:r w:rsidRPr="00D026A0">
        <w:rPr>
          <w:rFonts w:ascii="Times New Roman" w:hAnsi="Times New Roman"/>
          <w:sz w:val="24"/>
          <w:szCs w:val="24"/>
          <w:lang w:val="pt-BR"/>
        </w:rPr>
        <w:t>.</w:t>
      </w:r>
      <w:bookmarkEnd w:id="5"/>
      <w:bookmarkEnd w:id="6"/>
      <w:bookmarkEnd w:id="7"/>
    </w:p>
    <w:p w:rsidR="00344A26" w:rsidRDefault="00344A26"/>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21"/>
    <w:rsid w:val="00344A26"/>
    <w:rsid w:val="006C6F21"/>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ED708-A6DD-40FA-8DED-274D26E0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F21"/>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6F21"/>
    <w:pPr>
      <w:spacing w:before="240" w:after="60" w:line="276" w:lineRule="auto"/>
      <w:jc w:val="center"/>
      <w:outlineLvl w:val="0"/>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6C6F21"/>
    <w:rPr>
      <w:rFonts w:ascii="Cambria" w:eastAsia="Times New Roman" w:hAnsi="Cambria" w:cs="Times New Roman"/>
      <w:b/>
      <w:bCs/>
      <w:kern w:val="28"/>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8916</Characters>
  <Application>Microsoft Office Word</Application>
  <DocSecurity>0</DocSecurity>
  <Lines>74</Lines>
  <Paragraphs>20</Paragraphs>
  <ScaleCrop>false</ScaleCrop>
  <Company>Microsoft</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2025-12-08T08:18:00Z</dcterms:created>
  <dcterms:modified xsi:type="dcterms:W3CDTF">2025-12-08T08:19:00Z</dcterms:modified>
</cp:coreProperties>
</file>